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0BFF61" wp14:editId="6F51070C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r w:rsidR="004B1598">
        <w:rPr>
          <w:sz w:val="24"/>
          <w:szCs w:val="24"/>
        </w:rPr>
        <w:t>………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E5024A" w:rsidRPr="005D5F45" w:rsidRDefault="00E5024A" w:rsidP="00E5024A">
      <w:pPr>
        <w:jc w:val="center"/>
        <w:rPr>
          <w:b/>
          <w:sz w:val="24"/>
        </w:rPr>
      </w:pPr>
      <w:r w:rsidRPr="0034357C">
        <w:rPr>
          <w:b/>
          <w:sz w:val="24"/>
        </w:rPr>
        <w:t xml:space="preserve">Oprava </w:t>
      </w:r>
      <w:r>
        <w:rPr>
          <w:b/>
          <w:sz w:val="24"/>
        </w:rPr>
        <w:t>rozvaděčů,</w:t>
      </w:r>
      <w:r w:rsidRPr="001245C0">
        <w:rPr>
          <w:b/>
          <w:sz w:val="24"/>
        </w:rPr>
        <w:t xml:space="preserve"> sklad ČEPRO, a.s., </w:t>
      </w:r>
      <w:proofErr w:type="spellStart"/>
      <w:r>
        <w:rPr>
          <w:b/>
          <w:sz w:val="24"/>
        </w:rPr>
        <w:t>Mstětice</w:t>
      </w:r>
      <w:proofErr w:type="spellEnd"/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Dělnická 213</w:t>
      </w:r>
      <w:r w:rsidR="00243E95">
        <w:t>/</w:t>
      </w:r>
      <w:r>
        <w:t>12,</w:t>
      </w:r>
      <w:r w:rsidR="00243E95">
        <w:t>Holešovice,</w:t>
      </w:r>
      <w:r>
        <w:t xml:space="preserve"> 170 0</w:t>
      </w:r>
      <w:r w:rsidR="00243E95">
        <w:t>0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A3DE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53493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2F0BD1" w:rsidRPr="009A21C7" w:rsidTr="00BB426F">
        <w:tc>
          <w:tcPr>
            <w:tcW w:w="2660" w:type="dxa"/>
            <w:vAlign w:val="center"/>
          </w:tcPr>
          <w:p w:rsidR="002F0BD1" w:rsidRPr="009A0F9B" w:rsidRDefault="002F0BD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</w:tcPr>
          <w:p w:rsidR="003B32DD" w:rsidRPr="003B32DD" w:rsidRDefault="003B32DD" w:rsidP="003B32DD">
            <w:pPr>
              <w:jc w:val="left"/>
              <w:rPr>
                <w:sz w:val="16"/>
                <w:szCs w:val="16"/>
              </w:rPr>
            </w:pPr>
            <w:r w:rsidRPr="003B32DD">
              <w:rPr>
                <w:sz w:val="16"/>
                <w:szCs w:val="16"/>
              </w:rPr>
              <w:t>Ing. Jiří Trnka</w:t>
            </w:r>
          </w:p>
          <w:p w:rsidR="002F0BD1" w:rsidRPr="003B32DD" w:rsidRDefault="002F0BD1" w:rsidP="002F0B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9" w:type="dxa"/>
          </w:tcPr>
          <w:p w:rsidR="003B32DD" w:rsidRPr="003B32DD" w:rsidRDefault="003B32DD" w:rsidP="003B32DD">
            <w:pPr>
              <w:jc w:val="left"/>
              <w:rPr>
                <w:color w:val="010101"/>
                <w:sz w:val="16"/>
                <w:szCs w:val="16"/>
              </w:rPr>
            </w:pPr>
            <w:r w:rsidRPr="003B32DD">
              <w:rPr>
                <w:rFonts w:cs="Arial"/>
                <w:color w:val="010101"/>
                <w:sz w:val="16"/>
                <w:szCs w:val="16"/>
              </w:rPr>
              <w:t>739 240 280</w:t>
            </w:r>
          </w:p>
          <w:p w:rsidR="002F0BD1" w:rsidRPr="003B32DD" w:rsidRDefault="002F0BD1" w:rsidP="002F0B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03" w:type="dxa"/>
          </w:tcPr>
          <w:p w:rsidR="002F0BD1" w:rsidRPr="003B32DD" w:rsidRDefault="001806AD" w:rsidP="003B32DD">
            <w:pPr>
              <w:jc w:val="left"/>
              <w:rPr>
                <w:sz w:val="16"/>
                <w:szCs w:val="16"/>
              </w:rPr>
            </w:pPr>
            <w:hyperlink r:id="rId9" w:history="1">
              <w:r w:rsidR="003B32DD" w:rsidRPr="003B32DD">
                <w:rPr>
                  <w:rStyle w:val="Hypertextovodkaz"/>
                  <w:sz w:val="16"/>
                  <w:szCs w:val="16"/>
                </w:rPr>
                <w:t>jiri.trnka@ceproas.cz</w:t>
              </w:r>
            </w:hyperlink>
          </w:p>
        </w:tc>
      </w:tr>
      <w:tr w:rsidR="003B32DD" w:rsidRPr="009A21C7" w:rsidTr="00016A0A">
        <w:tc>
          <w:tcPr>
            <w:tcW w:w="2660" w:type="dxa"/>
            <w:vAlign w:val="center"/>
          </w:tcPr>
          <w:p w:rsidR="003B32DD" w:rsidRPr="009A0F9B" w:rsidRDefault="003B32D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sz w:val="16"/>
                <w:szCs w:val="16"/>
              </w:rPr>
              <w:t>Ing. Jiří Trnka</w:t>
            </w:r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sz w:val="16"/>
                <w:szCs w:val="16"/>
              </w:rPr>
              <w:t>Jiří Zajíc</w:t>
            </w:r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sz w:val="16"/>
                <w:szCs w:val="16"/>
              </w:rPr>
              <w:t>Petr Bartoš</w:t>
            </w:r>
          </w:p>
        </w:tc>
        <w:tc>
          <w:tcPr>
            <w:tcW w:w="1839" w:type="dxa"/>
            <w:vAlign w:val="center"/>
          </w:tcPr>
          <w:p w:rsidR="003B32DD" w:rsidRPr="003B32DD" w:rsidRDefault="003B32DD" w:rsidP="003A2E0F">
            <w:pPr>
              <w:jc w:val="left"/>
              <w:rPr>
                <w:color w:val="010101"/>
                <w:sz w:val="16"/>
                <w:szCs w:val="16"/>
              </w:rPr>
            </w:pPr>
            <w:r w:rsidRPr="003B32DD">
              <w:rPr>
                <w:rFonts w:cs="Arial"/>
                <w:color w:val="010101"/>
                <w:sz w:val="16"/>
                <w:szCs w:val="16"/>
              </w:rPr>
              <w:t>739 240 280</w:t>
            </w:r>
          </w:p>
          <w:p w:rsidR="003B32DD" w:rsidRPr="003B32DD" w:rsidRDefault="003B32DD" w:rsidP="003A2E0F">
            <w:pPr>
              <w:jc w:val="left"/>
              <w:rPr>
                <w:color w:val="010101"/>
                <w:sz w:val="16"/>
                <w:szCs w:val="16"/>
              </w:rPr>
            </w:pPr>
            <w:r w:rsidRPr="003B32DD">
              <w:rPr>
                <w:color w:val="010101"/>
                <w:sz w:val="16"/>
                <w:szCs w:val="16"/>
              </w:rPr>
              <w:t>606 906 232</w:t>
            </w:r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color w:val="010101"/>
                <w:sz w:val="16"/>
                <w:szCs w:val="16"/>
              </w:rPr>
              <w:t>724 137 264</w:t>
            </w:r>
          </w:p>
        </w:tc>
        <w:tc>
          <w:tcPr>
            <w:tcW w:w="2303" w:type="dxa"/>
            <w:vAlign w:val="center"/>
          </w:tcPr>
          <w:p w:rsidR="003B32DD" w:rsidRPr="003B32DD" w:rsidRDefault="001806AD" w:rsidP="003A2E0F">
            <w:pPr>
              <w:jc w:val="left"/>
              <w:rPr>
                <w:sz w:val="16"/>
                <w:szCs w:val="16"/>
              </w:rPr>
            </w:pPr>
            <w:hyperlink r:id="rId10" w:history="1">
              <w:r w:rsidR="003B32DD" w:rsidRPr="003B32DD">
                <w:rPr>
                  <w:rStyle w:val="Hypertextovodkaz"/>
                  <w:sz w:val="16"/>
                  <w:szCs w:val="16"/>
                </w:rPr>
                <w:t>jiri.trnka@ceproas.cz</w:t>
              </w:r>
            </w:hyperlink>
          </w:p>
          <w:p w:rsidR="003B32DD" w:rsidRPr="003B32DD" w:rsidRDefault="001806AD" w:rsidP="003A2E0F">
            <w:pPr>
              <w:jc w:val="left"/>
              <w:rPr>
                <w:sz w:val="16"/>
                <w:szCs w:val="16"/>
              </w:rPr>
            </w:pPr>
            <w:hyperlink r:id="rId11" w:history="1">
              <w:r w:rsidR="003B32DD" w:rsidRPr="003B32DD">
                <w:rPr>
                  <w:rStyle w:val="Hypertextovodkaz"/>
                  <w:sz w:val="16"/>
                  <w:szCs w:val="16"/>
                </w:rPr>
                <w:t>jiri.zajic@ceproas.cz</w:t>
              </w:r>
            </w:hyperlink>
          </w:p>
          <w:p w:rsidR="003B32DD" w:rsidRPr="003B32DD" w:rsidRDefault="001806AD" w:rsidP="003A2E0F">
            <w:pPr>
              <w:jc w:val="left"/>
              <w:rPr>
                <w:sz w:val="16"/>
                <w:szCs w:val="16"/>
              </w:rPr>
            </w:pPr>
            <w:hyperlink r:id="rId12" w:history="1">
              <w:r w:rsidR="003B32DD" w:rsidRPr="003B32DD">
                <w:rPr>
                  <w:rStyle w:val="Hypertextovodkaz"/>
                  <w:sz w:val="16"/>
                  <w:szCs w:val="16"/>
                </w:rPr>
                <w:t>petr.bartos@ceproas.cz</w:t>
              </w:r>
            </w:hyperlink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</w:p>
        </w:tc>
      </w:tr>
      <w:tr w:rsidR="003B32DD" w:rsidRPr="009A21C7" w:rsidTr="00016A0A">
        <w:tc>
          <w:tcPr>
            <w:tcW w:w="2660" w:type="dxa"/>
            <w:vAlign w:val="center"/>
          </w:tcPr>
          <w:p w:rsidR="003B32DD" w:rsidRPr="009A0F9B" w:rsidRDefault="003B32D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sz w:val="16"/>
                <w:szCs w:val="16"/>
              </w:rPr>
              <w:t>Jiří Zajíc</w:t>
            </w:r>
          </w:p>
        </w:tc>
        <w:tc>
          <w:tcPr>
            <w:tcW w:w="1839" w:type="dxa"/>
            <w:vAlign w:val="center"/>
          </w:tcPr>
          <w:p w:rsidR="003B32DD" w:rsidRPr="003B32DD" w:rsidRDefault="003B32DD" w:rsidP="003A2E0F">
            <w:pPr>
              <w:jc w:val="left"/>
              <w:rPr>
                <w:color w:val="010101"/>
                <w:sz w:val="16"/>
                <w:szCs w:val="16"/>
              </w:rPr>
            </w:pPr>
            <w:r w:rsidRPr="003B32DD">
              <w:rPr>
                <w:color w:val="010101"/>
                <w:sz w:val="16"/>
                <w:szCs w:val="16"/>
              </w:rPr>
              <w:t>606 906 232</w:t>
            </w:r>
          </w:p>
        </w:tc>
        <w:tc>
          <w:tcPr>
            <w:tcW w:w="2303" w:type="dxa"/>
            <w:vAlign w:val="center"/>
          </w:tcPr>
          <w:p w:rsidR="003B32DD" w:rsidRPr="003B32DD" w:rsidRDefault="001806AD" w:rsidP="003A2E0F">
            <w:pPr>
              <w:jc w:val="left"/>
              <w:rPr>
                <w:sz w:val="16"/>
                <w:szCs w:val="16"/>
              </w:rPr>
            </w:pPr>
            <w:hyperlink r:id="rId13" w:history="1">
              <w:r w:rsidR="003B32DD" w:rsidRPr="003B32DD">
                <w:rPr>
                  <w:rStyle w:val="Hypertextovodkaz"/>
                  <w:sz w:val="16"/>
                  <w:szCs w:val="16"/>
                </w:rPr>
                <w:t>jiri.zajic@ceproas.cz</w:t>
              </w:r>
            </w:hyperlink>
          </w:p>
        </w:tc>
      </w:tr>
      <w:tr w:rsidR="003B32DD" w:rsidRPr="009A21C7" w:rsidTr="00016A0A">
        <w:tc>
          <w:tcPr>
            <w:tcW w:w="2660" w:type="dxa"/>
            <w:vAlign w:val="center"/>
          </w:tcPr>
          <w:p w:rsidR="003B32DD" w:rsidRPr="009A0F9B" w:rsidRDefault="003B32D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sz w:val="16"/>
                <w:szCs w:val="16"/>
              </w:rPr>
              <w:t>Ing. Jiří Trnka</w:t>
            </w:r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sz w:val="16"/>
                <w:szCs w:val="16"/>
              </w:rPr>
              <w:t>Jiří Zajíc</w:t>
            </w:r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sz w:val="16"/>
                <w:szCs w:val="16"/>
              </w:rPr>
              <w:t>Petr Bartoš</w:t>
            </w:r>
          </w:p>
        </w:tc>
        <w:tc>
          <w:tcPr>
            <w:tcW w:w="1839" w:type="dxa"/>
            <w:vAlign w:val="center"/>
          </w:tcPr>
          <w:p w:rsidR="003B32DD" w:rsidRPr="003B32DD" w:rsidRDefault="003B32DD" w:rsidP="003A2E0F">
            <w:pPr>
              <w:jc w:val="left"/>
              <w:rPr>
                <w:color w:val="010101"/>
                <w:sz w:val="16"/>
                <w:szCs w:val="16"/>
              </w:rPr>
            </w:pPr>
            <w:r w:rsidRPr="003B32DD">
              <w:rPr>
                <w:rFonts w:cs="Arial"/>
                <w:color w:val="010101"/>
                <w:sz w:val="16"/>
                <w:szCs w:val="16"/>
              </w:rPr>
              <w:t>739 240 280</w:t>
            </w:r>
          </w:p>
          <w:p w:rsidR="003B32DD" w:rsidRPr="003B32DD" w:rsidRDefault="003B32DD" w:rsidP="003A2E0F">
            <w:pPr>
              <w:jc w:val="left"/>
              <w:rPr>
                <w:color w:val="010101"/>
                <w:sz w:val="16"/>
                <w:szCs w:val="16"/>
              </w:rPr>
            </w:pPr>
            <w:r w:rsidRPr="003B32DD">
              <w:rPr>
                <w:color w:val="010101"/>
                <w:sz w:val="16"/>
                <w:szCs w:val="16"/>
              </w:rPr>
              <w:t>606 906 232</w:t>
            </w:r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color w:val="010101"/>
                <w:sz w:val="16"/>
                <w:szCs w:val="16"/>
              </w:rPr>
              <w:t>724 137 264</w:t>
            </w:r>
          </w:p>
        </w:tc>
        <w:tc>
          <w:tcPr>
            <w:tcW w:w="2303" w:type="dxa"/>
            <w:vAlign w:val="center"/>
          </w:tcPr>
          <w:p w:rsidR="003B32DD" w:rsidRPr="003B32DD" w:rsidRDefault="001806AD" w:rsidP="003A2E0F">
            <w:pPr>
              <w:jc w:val="left"/>
              <w:rPr>
                <w:sz w:val="16"/>
                <w:szCs w:val="16"/>
              </w:rPr>
            </w:pPr>
            <w:hyperlink r:id="rId14" w:history="1">
              <w:r w:rsidR="003B32DD" w:rsidRPr="003B32DD">
                <w:rPr>
                  <w:rStyle w:val="Hypertextovodkaz"/>
                  <w:sz w:val="16"/>
                  <w:szCs w:val="16"/>
                </w:rPr>
                <w:t>jiri.trnka@ceproas.cz</w:t>
              </w:r>
            </w:hyperlink>
          </w:p>
          <w:p w:rsidR="003B32DD" w:rsidRPr="003B32DD" w:rsidRDefault="001806AD" w:rsidP="003A2E0F">
            <w:pPr>
              <w:jc w:val="left"/>
              <w:rPr>
                <w:sz w:val="16"/>
                <w:szCs w:val="16"/>
              </w:rPr>
            </w:pPr>
            <w:hyperlink r:id="rId15" w:history="1">
              <w:r w:rsidR="003B32DD" w:rsidRPr="003B32DD">
                <w:rPr>
                  <w:rStyle w:val="Hypertextovodkaz"/>
                  <w:sz w:val="16"/>
                  <w:szCs w:val="16"/>
                </w:rPr>
                <w:t>jiri.zajic@ceproas.cz</w:t>
              </w:r>
            </w:hyperlink>
          </w:p>
          <w:p w:rsidR="003B32DD" w:rsidRPr="003B32DD" w:rsidRDefault="001806AD" w:rsidP="003A2E0F">
            <w:pPr>
              <w:jc w:val="left"/>
              <w:rPr>
                <w:sz w:val="16"/>
                <w:szCs w:val="16"/>
              </w:rPr>
            </w:pPr>
            <w:hyperlink r:id="rId16" w:history="1">
              <w:r w:rsidR="003B32DD" w:rsidRPr="003B32DD">
                <w:rPr>
                  <w:rStyle w:val="Hypertextovodkaz"/>
                  <w:sz w:val="16"/>
                  <w:szCs w:val="16"/>
                </w:rPr>
                <w:t>petr.bartos@ceproas.cz</w:t>
              </w:r>
            </w:hyperlink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</w:p>
        </w:tc>
      </w:tr>
      <w:tr w:rsidR="003B32DD" w:rsidRPr="009A21C7" w:rsidTr="009A0F9B">
        <w:tc>
          <w:tcPr>
            <w:tcW w:w="2660" w:type="dxa"/>
            <w:vAlign w:val="center"/>
          </w:tcPr>
          <w:p w:rsidR="003B32DD" w:rsidRPr="009A0F9B" w:rsidRDefault="003B32D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sz w:val="16"/>
                <w:szCs w:val="16"/>
              </w:rPr>
              <w:t>Tomáš Netolický</w:t>
            </w:r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  <w:r w:rsidRPr="003B32DD">
              <w:rPr>
                <w:sz w:val="16"/>
                <w:szCs w:val="16"/>
              </w:rPr>
              <w:t>739 240 476</w:t>
            </w:r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3B32DD" w:rsidRPr="003B32DD" w:rsidRDefault="001806AD" w:rsidP="003A2E0F">
            <w:pPr>
              <w:jc w:val="left"/>
              <w:rPr>
                <w:sz w:val="16"/>
                <w:szCs w:val="16"/>
              </w:rPr>
            </w:pPr>
            <w:hyperlink r:id="rId17" w:history="1">
              <w:r w:rsidR="003B32DD" w:rsidRPr="003B32DD">
                <w:rPr>
                  <w:rStyle w:val="Hypertextovodkaz"/>
                  <w:sz w:val="16"/>
                  <w:szCs w:val="16"/>
                </w:rPr>
                <w:t>tomas.netolicky@ceproas.cz</w:t>
              </w:r>
            </w:hyperlink>
          </w:p>
          <w:p w:rsidR="003B32DD" w:rsidRPr="003B32DD" w:rsidRDefault="003B32DD" w:rsidP="003A2E0F">
            <w:pPr>
              <w:jc w:val="left"/>
              <w:rPr>
                <w:sz w:val="16"/>
                <w:szCs w:val="16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361B1A" w:rsidRDefault="00C30D59" w:rsidP="00361B1A">
      <w:pPr>
        <w:pStyle w:val="Odstavec2"/>
        <w:rPr>
          <w:b/>
        </w:rPr>
      </w:pPr>
      <w:r>
        <w:t>Zhotovitel: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</w:t>
      </w:r>
      <w:r w:rsidR="00497954">
        <w:t>…………</w:t>
      </w:r>
      <w:proofErr w:type="gramStart"/>
      <w:r w:rsidR="00497954">
        <w:t>…..</w:t>
      </w:r>
      <w:r>
        <w:t>, oddíl</w:t>
      </w:r>
      <w:proofErr w:type="gramEnd"/>
      <w:r>
        <w:t xml:space="preserve"> </w:t>
      </w:r>
      <w:r w:rsidR="00497954">
        <w:t>…</w:t>
      </w:r>
      <w:r w:rsidR="00E01835">
        <w:t>,</w:t>
      </w:r>
      <w:r>
        <w:t xml:space="preserve"> vložka </w:t>
      </w:r>
      <w:r w:rsidR="00497954">
        <w:t>…..</w:t>
      </w:r>
      <w:r>
        <w:t>.</w:t>
      </w:r>
    </w:p>
    <w:p w:rsidR="00E01835" w:rsidRDefault="00C30D59" w:rsidP="00C30D59">
      <w:pPr>
        <w:ind w:left="283" w:firstLine="284"/>
      </w:pPr>
      <w:r>
        <w:t>bankovní spojení:</w:t>
      </w:r>
      <w:r>
        <w:tab/>
      </w:r>
    </w:p>
    <w:p w:rsidR="00C30D59" w:rsidRDefault="00C30D59" w:rsidP="00C30D59">
      <w:pPr>
        <w:ind w:left="283" w:firstLine="284"/>
      </w:pPr>
      <w:proofErr w:type="spellStart"/>
      <w:proofErr w:type="gramStart"/>
      <w:r>
        <w:lastRenderedPageBreak/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</w:p>
    <w:p w:rsidR="00C30C61" w:rsidRDefault="006A3DED" w:rsidP="00C30C61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</w:p>
    <w:p w:rsidR="00C30D59" w:rsidRDefault="00C30D59" w:rsidP="00C30C61">
      <w:pPr>
        <w:ind w:left="283" w:firstLine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C74F05">
      <w:pPr>
        <w:pStyle w:val="Odstavec2"/>
        <w:numPr>
          <w:ilvl w:val="0"/>
          <w:numId w:val="0"/>
        </w:numPr>
        <w:ind w:left="567"/>
      </w:pPr>
      <w:r w:rsidRPr="00176B5F">
        <w:t xml:space="preserve">Předmětem této Smlouvy je realizace díla </w:t>
      </w:r>
      <w:r w:rsidR="00243E95">
        <w:t xml:space="preserve">s názvem </w:t>
      </w:r>
      <w:r w:rsidRPr="00176B5F">
        <w:t>„</w:t>
      </w:r>
      <w:r w:rsidR="00FD6A52" w:rsidRPr="00FD6A52">
        <w:t xml:space="preserve">Oprava rozvaděčů, sklad ČEPRO, a.s., </w:t>
      </w:r>
      <w:proofErr w:type="spellStart"/>
      <w:r w:rsidR="00FD6A52" w:rsidRPr="00FD6A52">
        <w:t>Mstětice</w:t>
      </w:r>
      <w:proofErr w:type="spellEnd"/>
      <w:r w:rsidRPr="00176B5F">
        <w:t xml:space="preserve">“, které zahrnuje zejména </w:t>
      </w:r>
      <w:r w:rsidR="00C74F05">
        <w:t xml:space="preserve">provedení </w:t>
      </w:r>
      <w:r w:rsidR="00C74F05" w:rsidRPr="001C3580">
        <w:t>výměn</w:t>
      </w:r>
      <w:r w:rsidR="00C74F05">
        <w:t xml:space="preserve">y 20 ks rozvaděčových polí (skříně </w:t>
      </w:r>
      <w:r w:rsidR="00C74F05" w:rsidRPr="00C74F05">
        <w:rPr>
          <w:b/>
        </w:rPr>
        <w:t>222.1</w:t>
      </w:r>
      <w:r w:rsidR="00C74F05">
        <w:t xml:space="preserve">  1a - 5a a 1b - 5b, </w:t>
      </w:r>
      <w:r w:rsidR="00C74F05" w:rsidRPr="00C74F05">
        <w:rPr>
          <w:b/>
        </w:rPr>
        <w:t>222.2</w:t>
      </w:r>
      <w:r w:rsidR="00C74F05">
        <w:t xml:space="preserve"> 1a - 5a a 1b - 5b) z celkového počtu 36 ks rozvaděčových polí v </w:t>
      </w:r>
      <w:proofErr w:type="spellStart"/>
      <w:r w:rsidR="00C74F05">
        <w:t>obj</w:t>
      </w:r>
      <w:proofErr w:type="spellEnd"/>
      <w:r w:rsidR="00C74F05">
        <w:t xml:space="preserve">. 222 (rozvodna nízkého napětí), </w:t>
      </w:r>
      <w:r w:rsidRPr="00176B5F">
        <w:t>vypracování technologického postupu</w:t>
      </w:r>
      <w:r w:rsidR="00C74F05">
        <w:t>,</w:t>
      </w:r>
      <w:r w:rsidR="006E1876">
        <w:t xml:space="preserve"> </w:t>
      </w:r>
      <w:r w:rsidR="00C74F05">
        <w:t xml:space="preserve">zpracování dokumentace skutečného provedení, </w:t>
      </w:r>
      <w:r w:rsidR="00176B5F" w:rsidRPr="00176B5F">
        <w:t xml:space="preserve">vyzkoušení </w:t>
      </w:r>
      <w:proofErr w:type="gramStart"/>
      <w:r w:rsidR="00176B5F" w:rsidRPr="00176B5F">
        <w:t xml:space="preserve">díla a  </w:t>
      </w:r>
      <w:r w:rsidR="00304C2B">
        <w:t>jeho</w:t>
      </w:r>
      <w:proofErr w:type="gramEnd"/>
      <w:r w:rsidR="00304C2B">
        <w:t xml:space="preserve"> uvedení do provozu</w:t>
      </w:r>
      <w:r w:rsidR="001B5C0B">
        <w:t xml:space="preserve"> </w:t>
      </w:r>
      <w:r w:rsidRPr="00176B5F">
        <w:t>(dále</w:t>
      </w:r>
      <w:r w:rsidRPr="00B20BE0">
        <w:t xml:space="preserve"> jen „</w:t>
      </w:r>
      <w:r w:rsidRPr="00C74F05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04C2B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BE1D75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522696">
        <w:t>2. 3. 2015</w:t>
      </w:r>
      <w:bookmarkStart w:id="0" w:name="_GoBack"/>
      <w:bookmarkEnd w:id="0"/>
      <w:r>
        <w:t xml:space="preserve"> k zakázce č.</w:t>
      </w:r>
      <w:r w:rsidR="00075F35">
        <w:t xml:space="preserve"> 0</w:t>
      </w:r>
      <w:r w:rsidR="00BE1D75">
        <w:t>42</w:t>
      </w:r>
      <w:r w:rsidR="00075F35">
        <w:t>/1</w:t>
      </w:r>
      <w:r w:rsidR="00A91574">
        <w:t>5</w:t>
      </w:r>
      <w:r w:rsidR="00075F35">
        <w:t>/OCN</w:t>
      </w:r>
      <w:r>
        <w:t>, nazvané „</w:t>
      </w:r>
      <w:r w:rsidR="00BE1D75" w:rsidRPr="00BE1D75">
        <w:t xml:space="preserve">Oprava rozvaděčů, sklad ČEPRO, a.s., </w:t>
      </w:r>
      <w:proofErr w:type="spellStart"/>
      <w:r w:rsidR="00BE1D75" w:rsidRPr="00BE1D75">
        <w:t>Mstětice</w:t>
      </w:r>
      <w:proofErr w:type="spellEnd"/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="00A91574">
        <w:t>…………</w:t>
      </w:r>
      <w:proofErr w:type="gramStart"/>
      <w:r w:rsidR="00A91574">
        <w:t>….</w:t>
      </w:r>
      <w:r>
        <w:t>ze</w:t>
      </w:r>
      <w:proofErr w:type="gramEnd"/>
      <w:r>
        <w:t xml:space="preserve"> dne </w:t>
      </w:r>
      <w:r w:rsidR="00A91574">
        <w:t>………………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04C2B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304C2B">
        <w:t>S</w:t>
      </w:r>
      <w:r w:rsidR="00304C2B" w:rsidRPr="00E44CD0">
        <w:t>taveniště</w:t>
      </w:r>
      <w:r w:rsidR="00E44CD0" w:rsidRPr="00E44CD0">
        <w:t>.</w:t>
      </w:r>
    </w:p>
    <w:p w:rsidR="00243E95" w:rsidRDefault="00243E95" w:rsidP="00243E95">
      <w:pPr>
        <w:pStyle w:val="Odstavec2"/>
      </w:pPr>
      <w:r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243E95" w:rsidRDefault="00243E95" w:rsidP="00243E95">
      <w:pPr>
        <w:pStyle w:val="Odstavec2"/>
      </w:pPr>
      <w:r>
        <w:t xml:space="preserve">Zhotovitel se zavazuje nejpozději před zahájením vlastních prací na Díle předat Objednateli jmenný seznam pracovníků a osob na straně Zhotovitele podílejících se na Díle a rovněž seznam </w:t>
      </w:r>
      <w:r>
        <w:lastRenderedPageBreak/>
        <w:t>techniky a vozidel, jež bude Zhotovitel užívat a pro něž Objednatel zajistí povolení pro vstup a vjezd na Staveniště do areálu skladu pohonných hmot.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podzemních inženýrských sítí a hranic Staveniště,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304C2B">
        <w:rPr>
          <w:rFonts w:cs="Arial"/>
          <w:color w:val="000000"/>
        </w:rPr>
        <w:t>a osob na straně Zhotovitele</w:t>
      </w:r>
      <w:r w:rsidRPr="00907033">
        <w:rPr>
          <w:rFonts w:cs="Arial"/>
          <w:color w:val="000000"/>
        </w:rPr>
        <w:t xml:space="preserve"> </w:t>
      </w:r>
      <w:r w:rsidR="00304C2B">
        <w:rPr>
          <w:rFonts w:cs="Arial"/>
          <w:color w:val="000000"/>
        </w:rPr>
        <w:t xml:space="preserve">(tj. </w:t>
      </w:r>
      <w:r w:rsidRPr="00907033">
        <w:rPr>
          <w:rFonts w:cs="Arial"/>
          <w:color w:val="000000"/>
        </w:rPr>
        <w:t>včetně subdodavatelů</w:t>
      </w:r>
      <w:r w:rsidR="00304C2B">
        <w:rPr>
          <w:rFonts w:cs="Arial"/>
          <w:color w:val="000000"/>
        </w:rPr>
        <w:t>)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E65CF1" w:rsidRDefault="001B5C0B" w:rsidP="00DD57F1">
      <w:pPr>
        <w:pStyle w:val="Odstavec2"/>
      </w:pPr>
      <w:r w:rsidRPr="001B5C0B">
        <w:t>Zhotovitel se zavazuje provést veškeré zkoušky požadované právními předpisy a sjednané mezi Smluvními stranami. Zhotovitel se zavazuje provést vyzkoušení Díla spočívající v provedení zejména funkčních a komplexních zkoušek.</w:t>
      </w:r>
    </w:p>
    <w:p w:rsid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07437">
      <w:pPr>
        <w:pStyle w:val="Odstavec2"/>
      </w:pPr>
      <w:r w:rsidRPr="007F3FC6">
        <w:t xml:space="preserve">Místem plnění je: </w:t>
      </w:r>
      <w:r w:rsidR="00207437" w:rsidRPr="00207437">
        <w:t xml:space="preserve">ČEPRO, a.s., sklad </w:t>
      </w:r>
      <w:proofErr w:type="spellStart"/>
      <w:r w:rsidR="00061F26">
        <w:t>Mstětice</w:t>
      </w:r>
      <w:proofErr w:type="spellEnd"/>
      <w:r w:rsidR="00061F26">
        <w:t>, PSČ 250 91</w:t>
      </w:r>
      <w:r w:rsidR="00061F26" w:rsidRPr="009574B8">
        <w:t xml:space="preserve"> </w:t>
      </w:r>
      <w:r w:rsidR="008F29DC" w:rsidRPr="009574B8">
        <w:t xml:space="preserve"> </w:t>
      </w:r>
      <w:r w:rsidR="00362AD8">
        <w:t xml:space="preserve"> – objekt </w:t>
      </w:r>
      <w:proofErr w:type="gramStart"/>
      <w:r w:rsidR="00362AD8">
        <w:t xml:space="preserve">č. </w:t>
      </w:r>
      <w:r w:rsidR="008F29DC">
        <w:t xml:space="preserve"> </w:t>
      </w:r>
      <w:r w:rsidR="00061F26">
        <w:t>222</w:t>
      </w:r>
      <w:proofErr w:type="gramEnd"/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62AD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</w:t>
      </w:r>
      <w:proofErr w:type="gramStart"/>
      <w:r w:rsidRPr="00EA3690">
        <w:t xml:space="preserve">Díla: </w:t>
      </w:r>
      <w:r w:rsidR="00954C35" w:rsidRPr="00EA3690">
        <w:t xml:space="preserve">      </w:t>
      </w:r>
      <w:r w:rsidR="00362AD8">
        <w:t>v průběhu</w:t>
      </w:r>
      <w:proofErr w:type="gramEnd"/>
      <w:r w:rsidR="00362AD8">
        <w:t xml:space="preserve"> měsíce </w:t>
      </w:r>
      <w:r w:rsidR="00061F26">
        <w:t>května</w:t>
      </w:r>
      <w:r w:rsidR="009811FB">
        <w:t xml:space="preserve"> </w:t>
      </w:r>
      <w:r w:rsidR="00362AD8">
        <w:t>roku 201</w:t>
      </w:r>
      <w:r w:rsidR="009811FB">
        <w:t>5</w:t>
      </w:r>
      <w:r w:rsidR="00362AD8">
        <w:t xml:space="preserve"> v den stanovený ve výzvě k předání Staveniště Zhotoviteli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</w:t>
      </w:r>
      <w:proofErr w:type="gramStart"/>
      <w:r w:rsidRPr="00EA3690">
        <w:t xml:space="preserve">Díla: </w:t>
      </w:r>
      <w:r w:rsidR="000E447C" w:rsidRPr="00EA3690">
        <w:t xml:space="preserve">   </w:t>
      </w:r>
      <w:r w:rsidR="00FF3F9B">
        <w:t xml:space="preserve"> </w:t>
      </w:r>
      <w:r w:rsidR="000E447C" w:rsidRPr="00EA3690">
        <w:t>do</w:t>
      </w:r>
      <w:proofErr w:type="gramEnd"/>
      <w:r w:rsidR="000E447C" w:rsidRPr="00EA3690">
        <w:t xml:space="preserve"> </w:t>
      </w:r>
      <w:r w:rsidR="00562929">
        <w:t xml:space="preserve"> </w:t>
      </w:r>
      <w:r w:rsidR="00FF3F9B">
        <w:t>90</w:t>
      </w:r>
      <w:r w:rsidR="00562929">
        <w:t xml:space="preserve"> </w:t>
      </w:r>
      <w:r w:rsidR="00C8709A">
        <w:t xml:space="preserve">pracovních </w:t>
      </w:r>
      <w:r w:rsidR="000E447C" w:rsidRPr="00EA3690">
        <w:t>dnů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Předání </w:t>
      </w:r>
      <w:proofErr w:type="gramStart"/>
      <w:r w:rsidRPr="00EA3690">
        <w:t>Díla:</w:t>
      </w:r>
      <w:r w:rsidR="000E447C" w:rsidRPr="00EA3690">
        <w:t xml:space="preserve">      </w:t>
      </w:r>
      <w:r w:rsidR="00FF3F9B">
        <w:t xml:space="preserve"> </w:t>
      </w:r>
      <w:r w:rsidR="000E447C" w:rsidRPr="00EA3690">
        <w:t xml:space="preserve">  do</w:t>
      </w:r>
      <w:proofErr w:type="gramEnd"/>
      <w:r w:rsidR="00562929">
        <w:t xml:space="preserve"> </w:t>
      </w:r>
      <w:r w:rsidR="00A97CD2">
        <w:t xml:space="preserve">  </w:t>
      </w:r>
      <w:r w:rsidR="00FF3F9B">
        <w:t>90</w:t>
      </w:r>
      <w:r w:rsidR="00562929">
        <w:t xml:space="preserve"> pracovních </w:t>
      </w:r>
      <w:r w:rsidR="000E447C" w:rsidRPr="00EA3690">
        <w:t xml:space="preserve">dnů od </w:t>
      </w:r>
      <w:r w:rsidR="00A97CD2">
        <w:t xml:space="preserve">zahájení Díla 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135F59" w:rsidRDefault="00491AA6" w:rsidP="00491AA6">
      <w:pPr>
        <w:pStyle w:val="Odstavec2"/>
      </w:pPr>
      <w:r w:rsidRPr="00491AA6">
        <w:t xml:space="preserve">Řádné provedení Díla vyžaduje odstávku/y provozu Objednatele či jeho části. Smluvní strany se dohodly, že postup prací i případných sjednaných odstávek provozu Objednatele se řídí dle Harmonogramu plnění. Objednatel je povinen potvrdit písemně termín odstávky nebo určit jiný termín odstávky, vždy nejpozději 3 pracovní dny před termínem zahájení plánované odstávky.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521FE0" w:rsidRDefault="00521FE0" w:rsidP="00521FE0">
      <w:pPr>
        <w:pStyle w:val="Odstavec3"/>
      </w:pPr>
      <w:r w:rsidRPr="00521FE0">
        <w:lastRenderedPageBreak/>
        <w:t xml:space="preserve">Zhotovitel je povinen předat vyklizené Staveniště bez vad </w:t>
      </w:r>
      <w:r w:rsidRPr="00EA3690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Pr="00F26914" w:rsidRDefault="009811FB" w:rsidP="00FC188C">
      <w:pPr>
        <w:pStyle w:val="Odstavec2"/>
        <w:numPr>
          <w:ilvl w:val="0"/>
          <w:numId w:val="0"/>
        </w:numPr>
        <w:ind w:left="567"/>
        <w:jc w:val="center"/>
      </w:pPr>
      <w:r>
        <w:rPr>
          <w:b/>
        </w:rPr>
        <w:t>……………</w:t>
      </w:r>
      <w:r w:rsidR="005C5D01" w:rsidRPr="009D3FC3">
        <w:rPr>
          <w:b/>
        </w:rPr>
        <w:t xml:space="preserve">,- Kč </w:t>
      </w:r>
      <w:r w:rsidR="00F26914" w:rsidRPr="00F26914">
        <w:t>(slovy:</w:t>
      </w:r>
      <w:r>
        <w:t xml:space="preserve"> …………………………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E302C8" w:rsidRDefault="005C5D01" w:rsidP="00E302C8">
      <w:pPr>
        <w:pStyle w:val="Odstavec2"/>
        <w:numPr>
          <w:ilvl w:val="1"/>
          <w:numId w:val="4"/>
        </w:numPr>
      </w:pPr>
      <w:r w:rsidRPr="005C5D01">
        <w:t>K Ceně díla bude při fakturaci připočtena DPH v zákonné výši.</w:t>
      </w:r>
    </w:p>
    <w:p w:rsidR="00E302C8" w:rsidRPr="006042EA" w:rsidRDefault="00E302C8" w:rsidP="00E302C8">
      <w:pPr>
        <w:pStyle w:val="Odstavec2"/>
        <w:numPr>
          <w:ilvl w:val="1"/>
          <w:numId w:val="4"/>
        </w:numPr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5C5D01" w:rsidRDefault="00E302C8" w:rsidP="005425E6">
      <w:pPr>
        <w:pStyle w:val="Odstavec2"/>
        <w:numPr>
          <w:ilvl w:val="1"/>
          <w:numId w:val="4"/>
        </w:numPr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B5118B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="00B03BEC">
        <w:t>…………………….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8" w:history="1">
        <w:r w:rsidRPr="006A6C32">
          <w:rPr>
            <w:rStyle w:val="Hypertextovodkaz"/>
            <w:u w:val="none"/>
          </w:rPr>
          <w:t>cepro_DF@ceproas.cz</w:t>
        </w:r>
      </w:hyperlink>
      <w:r w:rsidRPr="006A6C32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F05405">
        <w:t>3</w:t>
      </w:r>
      <w:r w:rsidR="00BC5234">
        <w:t>0</w:t>
      </w:r>
      <w:r w:rsidRPr="00E00091">
        <w:t xml:space="preserve"> dnů od jejího doručení Objednateli</w:t>
      </w:r>
      <w:r>
        <w:t>.</w:t>
      </w:r>
    </w:p>
    <w:p w:rsidR="00DC444D" w:rsidRDefault="00DC444D" w:rsidP="00DC444D">
      <w:pPr>
        <w:pStyle w:val="Odstavec2"/>
        <w:numPr>
          <w:ilvl w:val="0"/>
          <w:numId w:val="0"/>
        </w:numPr>
        <w:ind w:left="567"/>
      </w:pPr>
      <w:r>
        <w:t>Na faktuře bude uvedeno číslo objednávky 45000</w:t>
      </w:r>
      <w:r w:rsidR="00B03BEC">
        <w:t>…………</w:t>
      </w:r>
      <w:proofErr w:type="gramStart"/>
      <w:r w:rsidR="00B03BEC">
        <w:t>….</w:t>
      </w:r>
      <w:r>
        <w:t>.</w:t>
      </w:r>
      <w:proofErr w:type="gramEnd"/>
      <w:r>
        <w:t xml:space="preserve"> 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7D5721" w:rsidRDefault="007D5721" w:rsidP="00646F31">
      <w:pPr>
        <w:pStyle w:val="Odstavec3"/>
        <w:numPr>
          <w:ilvl w:val="0"/>
          <w:numId w:val="0"/>
        </w:numPr>
        <w:ind w:left="1134"/>
      </w:pPr>
    </w:p>
    <w:p w:rsidR="007D5721" w:rsidRDefault="007D5721" w:rsidP="007D5721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7D5721" w:rsidRDefault="007D5721" w:rsidP="007D5721">
      <w:pPr>
        <w:pStyle w:val="Odstavec3"/>
      </w:pPr>
      <w:r>
        <w:t>pracovní deník - originál pro archivaci</w:t>
      </w:r>
      <w:r w:rsidR="00D3628B">
        <w:t xml:space="preserve"> Objednatele </w:t>
      </w:r>
      <w:r>
        <w:t xml:space="preserve">a jednu kopii, v pracovním deníku bude zapsán postup realizace </w:t>
      </w:r>
      <w:r w:rsidR="00D3628B">
        <w:t>D</w:t>
      </w:r>
      <w:r>
        <w:t>íla a skutečnosti mající vliv na jeho kvalitu</w:t>
      </w:r>
    </w:p>
    <w:p w:rsidR="007D5721" w:rsidRDefault="007D5721" w:rsidP="007D5721">
      <w:pPr>
        <w:pStyle w:val="Odstavec3"/>
      </w:pPr>
      <w:r>
        <w:t>atesty, certifikáty a osvědčení o jakosti (zkouškách) použitých materiálů, strojů a zařízení</w:t>
      </w:r>
    </w:p>
    <w:p w:rsidR="007D5721" w:rsidRDefault="007D5721" w:rsidP="007D5721">
      <w:pPr>
        <w:pStyle w:val="Odstavec3"/>
      </w:pPr>
      <w:r>
        <w:t>dokumentaci dováženého zařízení</w:t>
      </w:r>
    </w:p>
    <w:p w:rsidR="007D5721" w:rsidRDefault="007D5721" w:rsidP="007D5721">
      <w:pPr>
        <w:pStyle w:val="Odstavec3"/>
      </w:pPr>
      <w:r>
        <w:t xml:space="preserve">návod k použití, k obsluze a údržbě s ohledem na bezpečnost práce </w:t>
      </w:r>
    </w:p>
    <w:p w:rsidR="007D5721" w:rsidRDefault="007D5721" w:rsidP="007D5721">
      <w:pPr>
        <w:pStyle w:val="Odstavec3"/>
      </w:pPr>
      <w:r>
        <w:t xml:space="preserve">revizní zprávu elektro  po opravě  </w:t>
      </w:r>
    </w:p>
    <w:p w:rsidR="007D5721" w:rsidRDefault="007D5721" w:rsidP="007D5721">
      <w:pPr>
        <w:pStyle w:val="Odstavec3"/>
      </w:pPr>
      <w:r>
        <w:t>záruční listy</w:t>
      </w:r>
    </w:p>
    <w:p w:rsidR="007D5721" w:rsidRDefault="007D5721" w:rsidP="007D5721">
      <w:pPr>
        <w:pStyle w:val="Odstavec3"/>
      </w:pPr>
      <w:r>
        <w:lastRenderedPageBreak/>
        <w:t>protokol o funkčních zkouškách (uvedení do provozu, komplexní zkoušky a ověření spolehlivosti funkce</w:t>
      </w:r>
      <w:r w:rsidR="00D3628B">
        <w:t>)</w:t>
      </w:r>
    </w:p>
    <w:p w:rsidR="007D5721" w:rsidRDefault="007D5721" w:rsidP="007D5721">
      <w:pPr>
        <w:pStyle w:val="Odstavec3"/>
      </w:pPr>
      <w:r>
        <w:t xml:space="preserve">dokumentaci skutečného provedení 2x </w:t>
      </w:r>
      <w:proofErr w:type="spellStart"/>
      <w:r>
        <w:t>paré</w:t>
      </w:r>
      <w:proofErr w:type="spellEnd"/>
      <w:r>
        <w:t xml:space="preserve"> v papírové podobě a 1x na CD s dokumentací v elektronické formě ve zdrojových formátech (část elektro)</w:t>
      </w:r>
    </w:p>
    <w:p w:rsidR="007D5721" w:rsidRDefault="007D5721" w:rsidP="007D5721">
      <w:pPr>
        <w:pStyle w:val="Odstavec3"/>
      </w:pPr>
      <w:r>
        <w:t xml:space="preserve">doklady o ekologické likvidaci veškerých odpadů vzniklých prováděním </w:t>
      </w:r>
      <w:r w:rsidR="00D3628B">
        <w:t>D</w:t>
      </w:r>
      <w:r>
        <w:t xml:space="preserve">íla  </w:t>
      </w:r>
    </w:p>
    <w:p w:rsidR="007D5721" w:rsidRDefault="007D5721" w:rsidP="007D5721">
      <w:pPr>
        <w:pStyle w:val="Odstavec3"/>
      </w:pPr>
      <w:r>
        <w:t>další potřebné dokumenty dle právních a technických předpisů vydaných a platných v České republice</w:t>
      </w:r>
    </w:p>
    <w:p w:rsidR="00CD1BFE" w:rsidRPr="00E879AA" w:rsidRDefault="00CD1BFE" w:rsidP="00E322F9">
      <w:pPr>
        <w:pStyle w:val="Odstavec2"/>
      </w:pPr>
      <w:r w:rsidRPr="00E879AA">
        <w:t>Není-li v jiných ustanoveních Smlouvy uvedeno jinak, Zhotovitel předá Objednateli dokumenty v tomto počtu vyhotovení: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2</w:t>
      </w:r>
      <w:r w:rsidR="00CD1BFE" w:rsidRPr="00E879AA">
        <w:t>x v listinné podobě;</w:t>
      </w:r>
    </w:p>
    <w:p w:rsidR="00CD1BFE" w:rsidRDefault="00496072" w:rsidP="00CD1BFE">
      <w:pPr>
        <w:pStyle w:val="Odstavec2"/>
        <w:numPr>
          <w:ilvl w:val="0"/>
          <w:numId w:val="29"/>
        </w:numPr>
      </w:pPr>
      <w:r w:rsidRPr="00E879AA">
        <w:t>1</w:t>
      </w:r>
      <w:r w:rsidR="00CD1BFE" w:rsidRPr="00E879AA">
        <w:t xml:space="preserve">x v elektronické podobě ve </w:t>
      </w:r>
      <w:r w:rsidR="00CA24B6">
        <w:t xml:space="preserve">formátu </w:t>
      </w:r>
      <w:proofErr w:type="spellStart"/>
      <w:r w:rsidR="00CA24B6">
        <w:t>docx</w:t>
      </w:r>
      <w:proofErr w:type="spellEnd"/>
      <w:r w:rsidR="00CA24B6">
        <w:t xml:space="preserve"> / </w:t>
      </w:r>
      <w:proofErr w:type="spellStart"/>
      <w:r w:rsidR="00CA24B6">
        <w:t>xlsx</w:t>
      </w:r>
      <w:proofErr w:type="spellEnd"/>
      <w:r w:rsidR="00CA24B6">
        <w:t xml:space="preserve"> / </w:t>
      </w:r>
      <w:proofErr w:type="spellStart"/>
      <w:r w:rsidR="00CA24B6">
        <w:t>pdf</w:t>
      </w:r>
      <w:proofErr w:type="spellEnd"/>
      <w:r w:rsidR="00CA24B6">
        <w:t xml:space="preserve"> /</w:t>
      </w:r>
      <w:r w:rsidR="005425E6">
        <w:t xml:space="preserve"> 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620E8F">
        <w:t xml:space="preserve"> </w:t>
      </w:r>
      <w:r w:rsidR="00B5118B">
        <w:t>s výjimkou</w:t>
      </w:r>
      <w:r w:rsidR="00620E8F">
        <w:t xml:space="preserve"> </w:t>
      </w:r>
      <w:r w:rsidR="00B5118B">
        <w:t xml:space="preserve">zařízení, výrobků a strojů viz ustanovení čl. 12.3.2 VOP, pro které se však sjednává délka záruční doby </w:t>
      </w:r>
      <w:r w:rsidR="00620E8F">
        <w:t>v délce trvání 36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do </w:t>
      </w:r>
      <w:r w:rsidR="00661FDA">
        <w:t>48 hodin</w:t>
      </w:r>
      <w:r w:rsidRPr="00216448">
        <w:t xml:space="preserve">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</w:p>
    <w:p w:rsidR="00216448" w:rsidRPr="009730B5" w:rsidRDefault="00216448" w:rsidP="00464CFF">
      <w:pPr>
        <w:pStyle w:val="Odstavec2"/>
      </w:pPr>
      <w:r w:rsidRPr="00216448">
        <w:t xml:space="preserve">Zhotovitel přijímá písemné reklamace vad na poštovní adrese: </w:t>
      </w:r>
      <w:r w:rsidR="007D3A2B">
        <w:t>………………………</w:t>
      </w:r>
      <w:proofErr w:type="gramStart"/>
      <w:r w:rsidR="007D3A2B">
        <w:t>…..</w:t>
      </w:r>
      <w:r w:rsidRPr="00216448">
        <w:t>nebo</w:t>
      </w:r>
      <w:proofErr w:type="gramEnd"/>
      <w:r w:rsidRPr="00216448">
        <w:t xml:space="preserve"> na e-mailové adrese:</w:t>
      </w:r>
      <w:r w:rsidR="007D3A2B">
        <w:t>……………………………..</w:t>
      </w:r>
      <w:r w:rsidRPr="00216448">
        <w:t xml:space="preserve">, na které přijímá nahlášení vad v pracovní dny v pracovní době </w:t>
      </w:r>
      <w:r w:rsidRPr="009730B5">
        <w:t xml:space="preserve">od </w:t>
      </w:r>
      <w:r w:rsidR="007D3A2B">
        <w:t>………..</w:t>
      </w:r>
      <w:r w:rsidRPr="009730B5">
        <w:t xml:space="preserve"> do </w:t>
      </w:r>
      <w:r w:rsidR="007D3A2B">
        <w:t>……………</w:t>
      </w:r>
      <w:r w:rsidRPr="009730B5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 xml:space="preserve">Nezajistí-li Zhotovitel nepřetržité trvání pojištění v dohodnutém rozsahu po dohodnutou dobu, </w:t>
      </w:r>
      <w:r w:rsidR="00436736">
        <w:rPr>
          <w:iCs/>
        </w:rPr>
        <w:t xml:space="preserve">tj. po dobu trvání této Smlouvy, </w:t>
      </w:r>
      <w:r w:rsidRPr="00280022">
        <w:rPr>
          <w:iCs/>
        </w:rPr>
        <w:t>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lastRenderedPageBreak/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Pr="00F60799" w:rsidRDefault="00655C3C" w:rsidP="00280022">
      <w:pPr>
        <w:pStyle w:val="Odstavec3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F60799" w:rsidRDefault="00655C3C" w:rsidP="00F60799">
      <w:pPr>
        <w:pStyle w:val="Odstavec2"/>
      </w:pPr>
      <w:r w:rsidRPr="00F60799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F60799">
        <w:t>1.000</w:t>
      </w:r>
      <w:r w:rsidRPr="00F60799">
        <w:t>,- Kč za každý jednotlivý případ porušení. Porušení bude zaznamenáno ve Stavebním deníku oprávněným Zástupcem Objednatele.</w:t>
      </w:r>
    </w:p>
    <w:p w:rsidR="00673DFA" w:rsidRPr="002F5454" w:rsidRDefault="00673DFA" w:rsidP="00673DFA">
      <w:pPr>
        <w:pStyle w:val="Odstavec2"/>
      </w:pPr>
      <w:r w:rsidRPr="002F5454">
        <w:t xml:space="preserve">V případě, že Zhotovitel nedokončí řádně všechny práce na Díle v souladu se Smlouvou do konce termínu odstávky a/nebo nevyklidí a nepřipraví Staveniště a nepřipraví dotčená zařízení tak, aby bylo možné odstávku ukončit, je povinen zaplatit Objednateli smluvní pokutu ve výši </w:t>
      </w:r>
      <w:r w:rsidR="0043143A" w:rsidRPr="002F5454">
        <w:t>4.000</w:t>
      </w:r>
      <w:r w:rsidRPr="002F5454">
        <w:t>,- Kč/den.</w:t>
      </w:r>
      <w:r w:rsidRPr="0043143A">
        <w:t xml:space="preserve"> 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D94B42" w:rsidRDefault="00655C3C" w:rsidP="00D94B42">
      <w:pPr>
        <w:pStyle w:val="Odstavec2"/>
        <w:numPr>
          <w:ilvl w:val="1"/>
          <w:numId w:val="4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655C3C" w:rsidRDefault="00D94B42" w:rsidP="00D94B42">
      <w:pPr>
        <w:pStyle w:val="Odstavec2"/>
        <w:numPr>
          <w:ilvl w:val="1"/>
          <w:numId w:val="4"/>
        </w:numPr>
      </w:pPr>
      <w: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CE13DE" w:rsidRDefault="00CE13DE" w:rsidP="00CE13DE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>mluvních stran přičteno podle zákona č. 418/2011 Sb., o trestní odpovědnosti právnických osob a řízení proti nim nebo nevznikla trestní odpovědnost fyzických osob (včetně zaměstnanců) podle trestního zákona</w:t>
      </w:r>
      <w:r w:rsidR="00D94B42"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 xml:space="preserve">mlouvy. Etický kodex ČEPRO, a.s. je uveřejněn na adrese </w:t>
      </w:r>
      <w:hyperlink r:id="rId19" w:history="1">
        <w:r w:rsidRPr="00CD4EC2">
          <w:rPr>
            <w:rStyle w:val="Hypertextovodkaz"/>
          </w:rPr>
          <w:t>https://www.ceproas.cz/eticky-kodex</w:t>
        </w:r>
      </w:hyperlink>
      <w:r w:rsidR="00CA24B6">
        <w:rPr>
          <w:rStyle w:val="Hypertextovodkaz"/>
        </w:rPr>
        <w:t>.pdf</w:t>
      </w:r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BC323C">
        <w:t xml:space="preserve">mluvní strana povinna neprodleně oznámit druhé </w:t>
      </w:r>
      <w:r>
        <w:t>S</w:t>
      </w:r>
      <w:r w:rsidRPr="00BC323C">
        <w:t>mluvní straně bez ohledu a nad rámec splnění případné zákonné oznamovací povinnosti.</w:t>
      </w:r>
    </w:p>
    <w:p w:rsidR="00CE13DE" w:rsidRPr="00621C7C" w:rsidRDefault="00CE13DE" w:rsidP="00CE13DE">
      <w:pPr>
        <w:pStyle w:val="Odstavec2"/>
      </w:pPr>
      <w:r w:rsidRPr="00BC323C">
        <w:t xml:space="preserve">Smluvní strany se zavazují a prohlašují, že splňují a budou po celou dobu trvání této Smlouvy dodržovat a splňovat kritéria a standardy chování společnosti ČEPRO, a.s. v obchodním styku, specifikované a uveřejněné na adrese </w:t>
      </w:r>
      <w:hyperlink r:id="rId20" w:history="1">
        <w:r w:rsidRPr="00CD4EC2">
          <w:rPr>
            <w:rStyle w:val="Hypertextovodkaz"/>
          </w:rPr>
          <w:t>https://www.ceproas.cz/vyberova-rizení</w:t>
        </w:r>
      </w:hyperlink>
      <w:r>
        <w:t xml:space="preserve"> </w:t>
      </w:r>
      <w:r w:rsidRPr="00BC323C">
        <w:t>a etické zásady, obsažené v Etickém kodexu ČEPRO, a.s.</w:t>
      </w:r>
      <w:r>
        <w:t xml:space="preserve"> </w:t>
      </w:r>
    </w:p>
    <w:p w:rsidR="00655C3C" w:rsidRDefault="0021315A" w:rsidP="008F257B">
      <w:pPr>
        <w:pStyle w:val="Odstavec2"/>
      </w:pPr>
      <w:r w:rsidRPr="00655C3C">
        <w:rPr>
          <w:iCs/>
        </w:rPr>
        <w:lastRenderedPageBreak/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="00CA24B6">
        <w:t xml:space="preserve"> v platném znění,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CA24B6">
        <w:t xml:space="preserve"> v platném znění,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</w:t>
      </w:r>
      <w:r w:rsidR="00CA24B6">
        <w:t xml:space="preserve">okolností ve smyslu </w:t>
      </w:r>
      <w:proofErr w:type="spellStart"/>
      <w:r w:rsidR="00CA24B6">
        <w:t>ust</w:t>
      </w:r>
      <w:proofErr w:type="spellEnd"/>
      <w:r w:rsidR="00CA24B6">
        <w:t>. § 2620 odst. 2</w:t>
      </w:r>
      <w:r w:rsidR="002525FB">
        <w:t xml:space="preserve">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>,</w:t>
      </w:r>
      <w:r w:rsidR="00CA24B6">
        <w:t xml:space="preserve"> v platném znění,</w:t>
      </w:r>
      <w:r w:rsidR="002525FB">
        <w:t xml:space="preserve">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0B789B" w:rsidRDefault="000B789B" w:rsidP="000B789B">
      <w:pPr>
        <w:pStyle w:val="Odstavec2"/>
      </w:pPr>
      <w:r w:rsidRPr="002E0183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0B789B" w:rsidRDefault="000B789B" w:rsidP="000B789B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0B789B" w:rsidRDefault="000B789B" w:rsidP="000B789B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z.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0B789B" w:rsidRPr="002E0183" w:rsidRDefault="000B789B" w:rsidP="000B789B">
      <w:pPr>
        <w:pStyle w:val="Odstavec2"/>
      </w:pPr>
      <w:r>
        <w:t>Tato Smlouva není převoditelná rubopisem.</w:t>
      </w:r>
    </w:p>
    <w:p w:rsidR="000B789B" w:rsidRPr="002E0183" w:rsidRDefault="000B789B" w:rsidP="000B789B">
      <w:pPr>
        <w:pStyle w:val="Odstavec2"/>
      </w:pPr>
      <w:r w:rsidRPr="002E0183">
        <w:t xml:space="preserve">Tato Smlouva byla </w:t>
      </w:r>
      <w:r>
        <w:t>S</w:t>
      </w:r>
      <w:r w:rsidRPr="002E0183">
        <w:t xml:space="preserve">mluvními stranami podepsána ve čtyřech vyhotoveních, z nichž každá ze </w:t>
      </w:r>
      <w:r>
        <w:t>S</w:t>
      </w:r>
      <w:r w:rsidRPr="002E018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0B789B" w:rsidRPr="002E0183" w:rsidRDefault="000B789B" w:rsidP="000B789B">
      <w:pPr>
        <w:pStyle w:val="Odstavec2"/>
      </w:pPr>
      <w:r w:rsidRPr="002E0183">
        <w:t xml:space="preserve">Tato Smlouva nabývá platnosti dnem jejího podpisu oběma Smluvními stranami a účinnosti dnem jejího podpisu oběma </w:t>
      </w:r>
      <w:r>
        <w:t>S</w:t>
      </w:r>
      <w:r w:rsidRPr="002E0183">
        <w:t>mluvními stranami.</w:t>
      </w:r>
    </w:p>
    <w:p w:rsidR="000B789B" w:rsidRDefault="000B789B" w:rsidP="000B789B">
      <w:pPr>
        <w:pStyle w:val="Odstavec2"/>
      </w:pPr>
      <w:r w:rsidRPr="002E0183">
        <w:t xml:space="preserve">Smluvní strany si dále sjednaly, že obsah Smlouvy je dále určen ustanoveními </w:t>
      </w:r>
      <w:r w:rsidRPr="002E0183">
        <w:rPr>
          <w:b/>
        </w:rPr>
        <w:t>Všeobecných obchodních podmínek („VOP“)</w:t>
      </w:r>
      <w:r w:rsidRPr="002E0183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A47192" w:rsidRDefault="00A47192" w:rsidP="00A47192">
      <w:pPr>
        <w:pStyle w:val="lnek"/>
        <w:numPr>
          <w:ilvl w:val="0"/>
          <w:numId w:val="0"/>
        </w:numPr>
        <w:ind w:left="18"/>
        <w:jc w:val="both"/>
      </w:pPr>
    </w:p>
    <w:p w:rsidR="00A47192" w:rsidRDefault="00A47192" w:rsidP="00A47192"/>
    <w:p w:rsidR="00A47192" w:rsidRDefault="00A47192" w:rsidP="00A47192"/>
    <w:p w:rsidR="00A47192" w:rsidRDefault="00A47192" w:rsidP="00A47192"/>
    <w:p w:rsidR="00A47192" w:rsidRDefault="00A47192" w:rsidP="00A47192"/>
    <w:p w:rsidR="00A47192" w:rsidRPr="00A47192" w:rsidRDefault="00A47192" w:rsidP="00A47192"/>
    <w:p w:rsidR="00A47192" w:rsidRPr="00A47192" w:rsidRDefault="00A47192" w:rsidP="00A47192"/>
    <w:p w:rsidR="000B789B" w:rsidRDefault="000B789B" w:rsidP="000B789B">
      <w:pPr>
        <w:pStyle w:val="Odstavec3"/>
      </w:pPr>
      <w:r>
        <w:t xml:space="preserve">VOP jsou uveřejněna na adrese </w:t>
      </w:r>
      <w:hyperlink r:id="rId21" w:history="1">
        <w:r w:rsidRPr="003A4FB3">
          <w:rPr>
            <w:rStyle w:val="Hypertextovodkaz"/>
          </w:rPr>
          <w:t>https://www.ceproas.cz/public/data/VOP-M-2013-10-14.pdf</w:t>
        </w:r>
      </w:hyperlink>
      <w:r>
        <w:t>. Smluvní strany sjednávají, že čl. VOP 6.3 a 6.7 se na vztah Smluvních stran založený touto Smlouvou neuplatní.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>
        <w:tab/>
      </w:r>
    </w:p>
    <w:p w:rsidR="00810395" w:rsidRDefault="0021315A" w:rsidP="0021315A">
      <w:r>
        <w:t>předseda představenstva</w:t>
      </w:r>
      <w:r w:rsidR="00184468">
        <w:tab/>
      </w:r>
      <w:r w:rsidR="00184468">
        <w:tab/>
      </w:r>
      <w:r w:rsidR="00184468">
        <w:tab/>
      </w:r>
    </w:p>
    <w:p w:rsidR="0021315A" w:rsidRDefault="00184468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315A">
        <w:tab/>
      </w:r>
    </w:p>
    <w:p w:rsidR="0021315A" w:rsidRDefault="0021315A" w:rsidP="0021315A">
      <w:r>
        <w:t>……………………………</w:t>
      </w:r>
      <w:r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  <w:t>....................................</w:t>
      </w:r>
    </w:p>
    <w:p w:rsidR="0021315A" w:rsidRDefault="0021315A" w:rsidP="009C6A0D">
      <w:pPr>
        <w:spacing w:after="0"/>
      </w:pPr>
      <w:r>
        <w:t>Ing. Ladislav Staněk</w:t>
      </w:r>
      <w:r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</w:p>
    <w:p w:rsidR="00F0254B" w:rsidRDefault="0021315A" w:rsidP="0021315A">
      <w:r>
        <w:t>člen představenstva</w:t>
      </w:r>
      <w:r w:rsidR="00184468">
        <w:t xml:space="preserve">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</w:p>
    <w:sectPr w:rsidR="00F0254B" w:rsidSect="008A5C94">
      <w:headerReference w:type="default" r:id="rId22"/>
      <w:footerReference w:type="default" r:id="rId23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6AD" w:rsidRDefault="001806AD">
      <w:r>
        <w:separator/>
      </w:r>
    </w:p>
  </w:endnote>
  <w:endnote w:type="continuationSeparator" w:id="0">
    <w:p w:rsidR="001806AD" w:rsidRDefault="0018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E7142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EE86A90" wp14:editId="154D02BD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522696">
      <w:rPr>
        <w:rStyle w:val="slostrnky"/>
        <w:noProof/>
      </w:rPr>
      <w:t>2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522696">
      <w:rPr>
        <w:rStyle w:val="slostrnky"/>
        <w:noProof/>
      </w:rPr>
      <w:t>8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6AD" w:rsidRDefault="001806AD">
      <w:r>
        <w:separator/>
      </w:r>
    </w:p>
  </w:footnote>
  <w:footnote w:type="continuationSeparator" w:id="0">
    <w:p w:rsidR="001806AD" w:rsidRDefault="00180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5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6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7"/>
  </w:num>
  <w:num w:numId="32">
    <w:abstractNumId w:val="1"/>
  </w:num>
  <w:num w:numId="33">
    <w:abstractNumId w:val="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1C1F"/>
    <w:rsid w:val="0001359F"/>
    <w:rsid w:val="00014E05"/>
    <w:rsid w:val="000301B3"/>
    <w:rsid w:val="00053493"/>
    <w:rsid w:val="00061F26"/>
    <w:rsid w:val="00065A83"/>
    <w:rsid w:val="0007144A"/>
    <w:rsid w:val="00075F35"/>
    <w:rsid w:val="000A28F2"/>
    <w:rsid w:val="000A45F4"/>
    <w:rsid w:val="000A5790"/>
    <w:rsid w:val="000B789B"/>
    <w:rsid w:val="000C04EF"/>
    <w:rsid w:val="000D19D8"/>
    <w:rsid w:val="000E16A0"/>
    <w:rsid w:val="000E447C"/>
    <w:rsid w:val="000E465F"/>
    <w:rsid w:val="000F2F08"/>
    <w:rsid w:val="000F557C"/>
    <w:rsid w:val="00122684"/>
    <w:rsid w:val="001265C5"/>
    <w:rsid w:val="00135F59"/>
    <w:rsid w:val="00151225"/>
    <w:rsid w:val="001651CE"/>
    <w:rsid w:val="00165A25"/>
    <w:rsid w:val="00176B5F"/>
    <w:rsid w:val="001806AD"/>
    <w:rsid w:val="00184468"/>
    <w:rsid w:val="001A417D"/>
    <w:rsid w:val="001B5C0B"/>
    <w:rsid w:val="001E406E"/>
    <w:rsid w:val="001F2183"/>
    <w:rsid w:val="00204984"/>
    <w:rsid w:val="00207437"/>
    <w:rsid w:val="0021315A"/>
    <w:rsid w:val="00215AC4"/>
    <w:rsid w:val="00216448"/>
    <w:rsid w:val="00225234"/>
    <w:rsid w:val="00230C53"/>
    <w:rsid w:val="00243E95"/>
    <w:rsid w:val="00245CA9"/>
    <w:rsid w:val="002525FB"/>
    <w:rsid w:val="00260A80"/>
    <w:rsid w:val="00261EFA"/>
    <w:rsid w:val="00280022"/>
    <w:rsid w:val="00283D22"/>
    <w:rsid w:val="00297090"/>
    <w:rsid w:val="002B63B9"/>
    <w:rsid w:val="002E07B4"/>
    <w:rsid w:val="002E16FB"/>
    <w:rsid w:val="002F0BD1"/>
    <w:rsid w:val="002F1B3A"/>
    <w:rsid w:val="002F525F"/>
    <w:rsid w:val="002F5454"/>
    <w:rsid w:val="002F6183"/>
    <w:rsid w:val="00304C2B"/>
    <w:rsid w:val="00316F94"/>
    <w:rsid w:val="0031724E"/>
    <w:rsid w:val="00353CCB"/>
    <w:rsid w:val="00361B1A"/>
    <w:rsid w:val="00362AD8"/>
    <w:rsid w:val="00363594"/>
    <w:rsid w:val="00383195"/>
    <w:rsid w:val="00384DDC"/>
    <w:rsid w:val="003A6D54"/>
    <w:rsid w:val="003A74EE"/>
    <w:rsid w:val="003B32DD"/>
    <w:rsid w:val="003B595E"/>
    <w:rsid w:val="003C0B76"/>
    <w:rsid w:val="003C6E40"/>
    <w:rsid w:val="003D6507"/>
    <w:rsid w:val="003E74EF"/>
    <w:rsid w:val="003F629A"/>
    <w:rsid w:val="00407CE0"/>
    <w:rsid w:val="00412E2D"/>
    <w:rsid w:val="00423DC0"/>
    <w:rsid w:val="0043143A"/>
    <w:rsid w:val="00435D9F"/>
    <w:rsid w:val="00436736"/>
    <w:rsid w:val="0045768D"/>
    <w:rsid w:val="00464CFF"/>
    <w:rsid w:val="0047263C"/>
    <w:rsid w:val="0048481F"/>
    <w:rsid w:val="00491AA6"/>
    <w:rsid w:val="00492F27"/>
    <w:rsid w:val="00494CA6"/>
    <w:rsid w:val="00496072"/>
    <w:rsid w:val="00497954"/>
    <w:rsid w:val="004B1598"/>
    <w:rsid w:val="004F5000"/>
    <w:rsid w:val="00521903"/>
    <w:rsid w:val="00521FE0"/>
    <w:rsid w:val="00522696"/>
    <w:rsid w:val="00524F35"/>
    <w:rsid w:val="005425E6"/>
    <w:rsid w:val="005555DE"/>
    <w:rsid w:val="00562929"/>
    <w:rsid w:val="00567199"/>
    <w:rsid w:val="00581196"/>
    <w:rsid w:val="00582518"/>
    <w:rsid w:val="005C5D01"/>
    <w:rsid w:val="005D1C50"/>
    <w:rsid w:val="005E24F4"/>
    <w:rsid w:val="006000DB"/>
    <w:rsid w:val="00620E8F"/>
    <w:rsid w:val="00635D66"/>
    <w:rsid w:val="00646F31"/>
    <w:rsid w:val="00650BD2"/>
    <w:rsid w:val="00651742"/>
    <w:rsid w:val="00655C3C"/>
    <w:rsid w:val="00661FDA"/>
    <w:rsid w:val="00673DFA"/>
    <w:rsid w:val="00677D18"/>
    <w:rsid w:val="006831AE"/>
    <w:rsid w:val="006833FC"/>
    <w:rsid w:val="006857A4"/>
    <w:rsid w:val="00690C82"/>
    <w:rsid w:val="006925D4"/>
    <w:rsid w:val="006A3DED"/>
    <w:rsid w:val="006A6C32"/>
    <w:rsid w:val="006E1876"/>
    <w:rsid w:val="006E4FD1"/>
    <w:rsid w:val="006F2ABC"/>
    <w:rsid w:val="006F5596"/>
    <w:rsid w:val="00705936"/>
    <w:rsid w:val="00710BED"/>
    <w:rsid w:val="00721C8A"/>
    <w:rsid w:val="00726482"/>
    <w:rsid w:val="007535B1"/>
    <w:rsid w:val="00790321"/>
    <w:rsid w:val="00790973"/>
    <w:rsid w:val="007945EE"/>
    <w:rsid w:val="00794B4A"/>
    <w:rsid w:val="007A5536"/>
    <w:rsid w:val="007B0C02"/>
    <w:rsid w:val="007B1761"/>
    <w:rsid w:val="007B36A0"/>
    <w:rsid w:val="007D3A2B"/>
    <w:rsid w:val="007D5721"/>
    <w:rsid w:val="007F0561"/>
    <w:rsid w:val="007F3FC6"/>
    <w:rsid w:val="008075E3"/>
    <w:rsid w:val="00810395"/>
    <w:rsid w:val="00847822"/>
    <w:rsid w:val="00856E62"/>
    <w:rsid w:val="00894408"/>
    <w:rsid w:val="008A5C94"/>
    <w:rsid w:val="008E1CB9"/>
    <w:rsid w:val="008F1317"/>
    <w:rsid w:val="008F257B"/>
    <w:rsid w:val="008F29DC"/>
    <w:rsid w:val="008F48B5"/>
    <w:rsid w:val="00907033"/>
    <w:rsid w:val="0093362E"/>
    <w:rsid w:val="009413F1"/>
    <w:rsid w:val="00954C35"/>
    <w:rsid w:val="009614DD"/>
    <w:rsid w:val="0097101E"/>
    <w:rsid w:val="009728EA"/>
    <w:rsid w:val="009730B5"/>
    <w:rsid w:val="009811FB"/>
    <w:rsid w:val="00986F82"/>
    <w:rsid w:val="009A0F9B"/>
    <w:rsid w:val="009B093D"/>
    <w:rsid w:val="009C6A0D"/>
    <w:rsid w:val="009D3FC3"/>
    <w:rsid w:val="009D6EF6"/>
    <w:rsid w:val="00A2045C"/>
    <w:rsid w:val="00A30B5F"/>
    <w:rsid w:val="00A47192"/>
    <w:rsid w:val="00A657FF"/>
    <w:rsid w:val="00A91574"/>
    <w:rsid w:val="00A97CD2"/>
    <w:rsid w:val="00AE3CC7"/>
    <w:rsid w:val="00AF68B0"/>
    <w:rsid w:val="00B013E2"/>
    <w:rsid w:val="00B01C02"/>
    <w:rsid w:val="00B03BEC"/>
    <w:rsid w:val="00B05A0F"/>
    <w:rsid w:val="00B20BE0"/>
    <w:rsid w:val="00B35620"/>
    <w:rsid w:val="00B5118B"/>
    <w:rsid w:val="00B54C39"/>
    <w:rsid w:val="00B54FF7"/>
    <w:rsid w:val="00B67ACF"/>
    <w:rsid w:val="00B9564E"/>
    <w:rsid w:val="00B96459"/>
    <w:rsid w:val="00BA556D"/>
    <w:rsid w:val="00BA59A8"/>
    <w:rsid w:val="00BB57AC"/>
    <w:rsid w:val="00BC5234"/>
    <w:rsid w:val="00BD4F18"/>
    <w:rsid w:val="00BE18A9"/>
    <w:rsid w:val="00BE1D75"/>
    <w:rsid w:val="00BE2E82"/>
    <w:rsid w:val="00C1401A"/>
    <w:rsid w:val="00C25681"/>
    <w:rsid w:val="00C30C61"/>
    <w:rsid w:val="00C30D59"/>
    <w:rsid w:val="00C338D4"/>
    <w:rsid w:val="00C43689"/>
    <w:rsid w:val="00C74F05"/>
    <w:rsid w:val="00C85AF4"/>
    <w:rsid w:val="00C8709A"/>
    <w:rsid w:val="00C962BE"/>
    <w:rsid w:val="00CA24B6"/>
    <w:rsid w:val="00CB5309"/>
    <w:rsid w:val="00CD1BFE"/>
    <w:rsid w:val="00CD2448"/>
    <w:rsid w:val="00CD3465"/>
    <w:rsid w:val="00CD5335"/>
    <w:rsid w:val="00CE13DE"/>
    <w:rsid w:val="00D018E8"/>
    <w:rsid w:val="00D02E43"/>
    <w:rsid w:val="00D16993"/>
    <w:rsid w:val="00D17CE0"/>
    <w:rsid w:val="00D17EC0"/>
    <w:rsid w:val="00D3628B"/>
    <w:rsid w:val="00D600AD"/>
    <w:rsid w:val="00D75A61"/>
    <w:rsid w:val="00D94B42"/>
    <w:rsid w:val="00DA1C4B"/>
    <w:rsid w:val="00DC444D"/>
    <w:rsid w:val="00DD57F1"/>
    <w:rsid w:val="00DD6392"/>
    <w:rsid w:val="00DD6CED"/>
    <w:rsid w:val="00DF00CC"/>
    <w:rsid w:val="00DF384A"/>
    <w:rsid w:val="00E00091"/>
    <w:rsid w:val="00E01835"/>
    <w:rsid w:val="00E25DA9"/>
    <w:rsid w:val="00E26075"/>
    <w:rsid w:val="00E27471"/>
    <w:rsid w:val="00E302C8"/>
    <w:rsid w:val="00E322F9"/>
    <w:rsid w:val="00E33C6F"/>
    <w:rsid w:val="00E35EEE"/>
    <w:rsid w:val="00E44CD0"/>
    <w:rsid w:val="00E5024A"/>
    <w:rsid w:val="00E65CF1"/>
    <w:rsid w:val="00E66BD1"/>
    <w:rsid w:val="00E66C0B"/>
    <w:rsid w:val="00E849D8"/>
    <w:rsid w:val="00E852B7"/>
    <w:rsid w:val="00E879AA"/>
    <w:rsid w:val="00E9330E"/>
    <w:rsid w:val="00EA0733"/>
    <w:rsid w:val="00EA3690"/>
    <w:rsid w:val="00EB2BFE"/>
    <w:rsid w:val="00EC0C53"/>
    <w:rsid w:val="00EC614C"/>
    <w:rsid w:val="00EE7142"/>
    <w:rsid w:val="00F02469"/>
    <w:rsid w:val="00F0254B"/>
    <w:rsid w:val="00F05405"/>
    <w:rsid w:val="00F11D0D"/>
    <w:rsid w:val="00F21D61"/>
    <w:rsid w:val="00F26914"/>
    <w:rsid w:val="00F27CC1"/>
    <w:rsid w:val="00F30388"/>
    <w:rsid w:val="00F60799"/>
    <w:rsid w:val="00F954BD"/>
    <w:rsid w:val="00F96627"/>
    <w:rsid w:val="00FA635E"/>
    <w:rsid w:val="00FC188C"/>
    <w:rsid w:val="00FD47C2"/>
    <w:rsid w:val="00FD6A52"/>
    <w:rsid w:val="00FD7774"/>
    <w:rsid w:val="00FE4D08"/>
    <w:rsid w:val="00FF3900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jiri.zajic@ceproas.cz" TargetMode="External"/><Relationship Id="rId18" Type="http://schemas.openxmlformats.org/officeDocument/2006/relationships/hyperlink" Target="mailto:cepro_DF@ceproas.cz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ceproas.cz/public/data/VOP-M-2013-10-14.pdf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etr.bartos@ceproas.cz" TargetMode="External"/><Relationship Id="rId17" Type="http://schemas.openxmlformats.org/officeDocument/2006/relationships/hyperlink" Target="mailto:tomas.netolicky@ceproas.cz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petr.bartos@ceproas.cz" TargetMode="External"/><Relationship Id="rId20" Type="http://schemas.openxmlformats.org/officeDocument/2006/relationships/hyperlink" Target="https://www.ceproas.cz/vyberova-rizen&#237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iri.zajic@ceproas.cz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jiri.zajic@ceproas.cz" TargetMode="External"/><Relationship Id="rId23" Type="http://schemas.openxmlformats.org/officeDocument/2006/relationships/footer" Target="footer1.xml"/><Relationship Id="rId10" Type="http://schemas.openxmlformats.org/officeDocument/2006/relationships/hyperlink" Target="mailto:jiri.trnka@ceproas.cz" TargetMode="External"/><Relationship Id="rId19" Type="http://schemas.openxmlformats.org/officeDocument/2006/relationships/hyperlink" Target="https://www.ceproas.cz/eticky-kode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iri.trnka@ceproas.cz" TargetMode="External"/><Relationship Id="rId14" Type="http://schemas.openxmlformats.org/officeDocument/2006/relationships/hyperlink" Target="mailto:jiri.trnka@ceproas.cz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21</TotalTime>
  <Pages>8</Pages>
  <Words>3108</Words>
  <Characters>18342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6</cp:revision>
  <cp:lastPrinted>2015-02-27T10:38:00Z</cp:lastPrinted>
  <dcterms:created xsi:type="dcterms:W3CDTF">2015-02-27T08:11:00Z</dcterms:created>
  <dcterms:modified xsi:type="dcterms:W3CDTF">2015-03-02T08:52:00Z</dcterms:modified>
</cp:coreProperties>
</file>